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46F" w:rsidRPr="00BD5AB6" w:rsidRDefault="00BE346F">
      <w:pPr>
        <w:rPr>
          <w:rFonts w:asciiTheme="majorHAnsi" w:hAnsiTheme="majorHAnsi"/>
        </w:rPr>
      </w:pPr>
    </w:p>
    <w:p w:rsidR="00BE346F" w:rsidRPr="00BD5AB6" w:rsidRDefault="00BE346F" w:rsidP="00BD5AB6">
      <w:pPr>
        <w:pBdr>
          <w:top w:val="thinThickThinLargeGap" w:sz="24" w:space="1" w:color="auto"/>
          <w:left w:val="thinThickThinLargeGap" w:sz="24" w:space="4" w:color="auto"/>
          <w:bottom w:val="thinThickThinLargeGap" w:sz="24" w:space="1" w:color="auto"/>
          <w:right w:val="thinThickThinLargeGap" w:sz="24" w:space="4" w:color="auto"/>
        </w:pBdr>
        <w:ind w:left="-240"/>
        <w:jc w:val="center"/>
        <w:rPr>
          <w:rFonts w:asciiTheme="majorHAnsi" w:eastAsia="Times New Roman" w:hAnsiTheme="majorHAnsi" w:cs="Arial"/>
          <w:b/>
          <w:i/>
          <w:sz w:val="40"/>
          <w:szCs w:val="40"/>
        </w:rPr>
      </w:pPr>
      <w:r w:rsidRPr="00BD5AB6">
        <w:rPr>
          <w:rFonts w:asciiTheme="majorHAnsi" w:eastAsia="Times New Roman" w:hAnsiTheme="majorHAnsi" w:cs="Arial"/>
          <w:b/>
          <w:i/>
          <w:sz w:val="40"/>
          <w:szCs w:val="40"/>
        </w:rPr>
        <w:t xml:space="preserve">A Joint Communiqué from the </w:t>
      </w:r>
    </w:p>
    <w:p w:rsidR="00BE346F" w:rsidRPr="00BD5AB6" w:rsidRDefault="00BE346F" w:rsidP="00BD5AB6">
      <w:pPr>
        <w:pBdr>
          <w:top w:val="thinThickThinLargeGap" w:sz="24" w:space="1" w:color="auto"/>
          <w:left w:val="thinThickThinLargeGap" w:sz="24" w:space="4" w:color="auto"/>
          <w:bottom w:val="thinThickThinLargeGap" w:sz="24" w:space="1" w:color="auto"/>
          <w:right w:val="thinThickThinLargeGap" w:sz="24" w:space="4" w:color="auto"/>
        </w:pBdr>
        <w:ind w:left="-240"/>
        <w:jc w:val="center"/>
        <w:rPr>
          <w:rFonts w:asciiTheme="majorHAnsi" w:eastAsia="Times New Roman" w:hAnsiTheme="majorHAnsi" w:cs="Arial"/>
          <w:b/>
          <w:i/>
          <w:sz w:val="40"/>
          <w:szCs w:val="40"/>
        </w:rPr>
      </w:pPr>
      <w:r w:rsidRPr="00BD5AB6">
        <w:rPr>
          <w:rFonts w:asciiTheme="majorHAnsi" w:eastAsia="Times New Roman" w:hAnsiTheme="majorHAnsi" w:cs="Arial"/>
          <w:b/>
          <w:i/>
          <w:sz w:val="40"/>
          <w:szCs w:val="40"/>
        </w:rPr>
        <w:t>ITA and IUSD Bargaining Teams …</w:t>
      </w:r>
    </w:p>
    <w:p w:rsidR="00BE346F" w:rsidRPr="00BD5AB6" w:rsidRDefault="00BE346F" w:rsidP="00BE346F">
      <w:pPr>
        <w:rPr>
          <w:rFonts w:asciiTheme="majorHAnsi" w:eastAsia="Times New Roman" w:hAnsiTheme="majorHAnsi" w:cs="Arial"/>
        </w:rPr>
      </w:pPr>
    </w:p>
    <w:p w:rsidR="00BE346F" w:rsidRPr="00BD5AB6" w:rsidRDefault="00BE346F" w:rsidP="00BE346F">
      <w:pPr>
        <w:rPr>
          <w:rFonts w:asciiTheme="majorHAnsi" w:eastAsia="Times New Roman" w:hAnsiTheme="majorHAnsi" w:cs="Arial"/>
        </w:rPr>
      </w:pPr>
    </w:p>
    <w:p w:rsidR="00BE346F" w:rsidRPr="00BD5AB6" w:rsidRDefault="00BE346F" w:rsidP="00BE346F">
      <w:pPr>
        <w:ind w:right="-162"/>
        <w:rPr>
          <w:rFonts w:asciiTheme="majorHAnsi" w:eastAsia="Times New Roman" w:hAnsiTheme="majorHAnsi" w:cs="Times New Roman"/>
          <w:i/>
          <w:sz w:val="23"/>
          <w:szCs w:val="23"/>
        </w:rPr>
      </w:pPr>
      <w:r w:rsidRPr="00BD5AB6">
        <w:rPr>
          <w:rFonts w:asciiTheme="majorHAnsi" w:eastAsia="Times New Roman" w:hAnsiTheme="majorHAnsi" w:cstheme="minorHAnsi"/>
          <w:sz w:val="23"/>
          <w:szCs w:val="23"/>
        </w:rPr>
        <w:t>The bargaining teams met on October 20</w:t>
      </w:r>
      <w:r w:rsidRPr="00BD5AB6">
        <w:rPr>
          <w:rFonts w:asciiTheme="majorHAnsi" w:eastAsia="Times New Roman" w:hAnsiTheme="majorHAnsi" w:cstheme="minorHAnsi"/>
          <w:sz w:val="23"/>
          <w:szCs w:val="23"/>
          <w:vertAlign w:val="superscript"/>
        </w:rPr>
        <w:t>th</w:t>
      </w:r>
      <w:r w:rsidRPr="00BD5AB6">
        <w:rPr>
          <w:rFonts w:asciiTheme="majorHAnsi" w:eastAsia="Times New Roman" w:hAnsiTheme="majorHAnsi" w:cstheme="minorHAnsi"/>
          <w:sz w:val="23"/>
          <w:szCs w:val="23"/>
        </w:rPr>
        <w:t>, November 10</w:t>
      </w:r>
      <w:r w:rsidRPr="00BD5AB6">
        <w:rPr>
          <w:rFonts w:asciiTheme="majorHAnsi" w:eastAsia="Times New Roman" w:hAnsiTheme="majorHAnsi" w:cstheme="minorHAnsi"/>
          <w:sz w:val="23"/>
          <w:szCs w:val="23"/>
          <w:vertAlign w:val="superscript"/>
        </w:rPr>
        <w:t>th</w:t>
      </w:r>
      <w:r w:rsidRPr="00BD5AB6">
        <w:rPr>
          <w:rFonts w:asciiTheme="majorHAnsi" w:eastAsia="Times New Roman" w:hAnsiTheme="majorHAnsi" w:cstheme="minorHAnsi"/>
          <w:sz w:val="23"/>
          <w:szCs w:val="23"/>
        </w:rPr>
        <w:t xml:space="preserve"> and December 1</w:t>
      </w:r>
      <w:r w:rsidRPr="00BD5AB6">
        <w:rPr>
          <w:rFonts w:asciiTheme="majorHAnsi" w:eastAsia="Times New Roman" w:hAnsiTheme="majorHAnsi" w:cstheme="minorHAnsi"/>
          <w:sz w:val="23"/>
          <w:szCs w:val="23"/>
          <w:vertAlign w:val="superscript"/>
        </w:rPr>
        <w:t>st</w:t>
      </w:r>
      <w:r w:rsidRPr="00BD5AB6">
        <w:rPr>
          <w:rFonts w:asciiTheme="majorHAnsi" w:eastAsia="Times New Roman" w:hAnsiTheme="majorHAnsi" w:cstheme="minorHAnsi"/>
          <w:sz w:val="23"/>
          <w:szCs w:val="23"/>
        </w:rPr>
        <w:t xml:space="preserve">.  The majority of time in those meetings was spent generating options that </w:t>
      </w:r>
      <w:r w:rsidRPr="00FD1EA8">
        <w:rPr>
          <w:rFonts w:asciiTheme="majorHAnsi" w:eastAsia="Times New Roman" w:hAnsiTheme="majorHAnsi" w:cstheme="minorHAnsi"/>
          <w:sz w:val="23"/>
          <w:szCs w:val="23"/>
        </w:rPr>
        <w:t>will</w:t>
      </w:r>
      <w:r w:rsidRPr="00BD5AB6">
        <w:rPr>
          <w:rFonts w:asciiTheme="majorHAnsi" w:eastAsia="Times New Roman" w:hAnsiTheme="majorHAnsi" w:cstheme="minorHAnsi"/>
          <w:sz w:val="23"/>
          <w:szCs w:val="23"/>
        </w:rPr>
        <w:t xml:space="preserve"> deal with the increases in the cost of our health benefits plan.</w:t>
      </w:r>
      <w:r w:rsidRPr="00BD5AB6">
        <w:rPr>
          <w:rFonts w:asciiTheme="majorHAnsi" w:eastAsia="Times New Roman" w:hAnsiTheme="majorHAnsi" w:cs="Times New Roman"/>
          <w:i/>
          <w:sz w:val="23"/>
          <w:szCs w:val="23"/>
        </w:rPr>
        <w:t xml:space="preserve"> </w:t>
      </w:r>
    </w:p>
    <w:p w:rsidR="00BE346F" w:rsidRPr="00BD5AB6" w:rsidRDefault="00BE346F" w:rsidP="00BE346F">
      <w:pPr>
        <w:ind w:right="-162"/>
        <w:rPr>
          <w:rFonts w:asciiTheme="majorHAnsi" w:eastAsia="Times New Roman" w:hAnsiTheme="majorHAnsi" w:cstheme="minorHAnsi"/>
          <w:sz w:val="28"/>
          <w:szCs w:val="32"/>
        </w:rPr>
      </w:pPr>
    </w:p>
    <w:p w:rsidR="00BE346F" w:rsidRPr="00BD5AB6" w:rsidRDefault="007804E9" w:rsidP="00BE346F">
      <w:pPr>
        <w:pBdr>
          <w:top w:val="single" w:sz="4" w:space="1" w:color="auto"/>
          <w:left w:val="single" w:sz="4" w:space="4" w:color="auto"/>
          <w:bottom w:val="single" w:sz="4" w:space="1" w:color="auto"/>
          <w:right w:val="single" w:sz="4" w:space="4" w:color="auto"/>
        </w:pBdr>
        <w:jc w:val="center"/>
        <w:rPr>
          <w:rFonts w:asciiTheme="majorHAnsi" w:hAnsiTheme="majorHAnsi" w:cs="Arial"/>
          <w:b/>
          <w:sz w:val="28"/>
          <w:szCs w:val="28"/>
        </w:rPr>
      </w:pPr>
      <w:r w:rsidRPr="00BD5AB6">
        <w:rPr>
          <w:rFonts w:asciiTheme="majorHAnsi" w:hAnsiTheme="majorHAnsi" w:cs="Arial"/>
          <w:b/>
          <w:sz w:val="28"/>
          <w:szCs w:val="28"/>
        </w:rPr>
        <w:t>Health Benefits and the District Budget</w:t>
      </w:r>
    </w:p>
    <w:p w:rsidR="00BE346F" w:rsidRPr="00BD5AB6" w:rsidRDefault="00BE346F" w:rsidP="00BE346F">
      <w:pPr>
        <w:jc w:val="both"/>
        <w:rPr>
          <w:rFonts w:asciiTheme="majorHAnsi" w:hAnsiTheme="majorHAnsi" w:cs="Arial"/>
          <w:sz w:val="22"/>
          <w:szCs w:val="22"/>
        </w:rPr>
      </w:pPr>
    </w:p>
    <w:p w:rsidR="00BE346F" w:rsidRPr="00BD5AB6" w:rsidRDefault="00BE346F" w:rsidP="00BE346F">
      <w:pPr>
        <w:rPr>
          <w:rFonts w:asciiTheme="majorHAnsi" w:hAnsiTheme="majorHAnsi"/>
          <w:b/>
          <w:sz w:val="22"/>
          <w:szCs w:val="22"/>
        </w:rPr>
      </w:pPr>
      <w:r w:rsidRPr="00BD5AB6">
        <w:rPr>
          <w:rFonts w:asciiTheme="majorHAnsi" w:hAnsiTheme="majorHAnsi"/>
          <w:b/>
          <w:sz w:val="22"/>
          <w:szCs w:val="22"/>
          <w:u w:val="single"/>
        </w:rPr>
        <w:t>The Story</w:t>
      </w:r>
      <w:r w:rsidRPr="00BD5AB6">
        <w:rPr>
          <w:rFonts w:asciiTheme="majorHAnsi" w:hAnsiTheme="majorHAnsi"/>
          <w:b/>
          <w:sz w:val="22"/>
          <w:szCs w:val="22"/>
        </w:rPr>
        <w:t>:</w:t>
      </w:r>
    </w:p>
    <w:p w:rsidR="00BE346F" w:rsidRPr="00BD5AB6" w:rsidRDefault="00BE346F" w:rsidP="00BE346F">
      <w:pPr>
        <w:ind w:left="360" w:hanging="360"/>
        <w:rPr>
          <w:rFonts w:asciiTheme="majorHAnsi" w:hAnsiTheme="majorHAnsi"/>
          <w:b/>
          <w:sz w:val="12"/>
          <w:szCs w:val="22"/>
        </w:rPr>
      </w:pPr>
    </w:p>
    <w:p w:rsidR="00BE346F" w:rsidRPr="00BD5AB6" w:rsidRDefault="00BE346F" w:rsidP="00BE346F">
      <w:pPr>
        <w:pStyle w:val="ListParagraph"/>
        <w:numPr>
          <w:ilvl w:val="0"/>
          <w:numId w:val="3"/>
        </w:numPr>
        <w:ind w:left="360"/>
        <w:rPr>
          <w:rFonts w:asciiTheme="majorHAnsi" w:hAnsiTheme="majorHAnsi"/>
          <w:sz w:val="23"/>
          <w:szCs w:val="23"/>
        </w:rPr>
      </w:pPr>
      <w:r w:rsidRPr="00BD5AB6">
        <w:rPr>
          <w:rFonts w:asciiTheme="majorHAnsi" w:hAnsiTheme="majorHAnsi"/>
          <w:sz w:val="23"/>
          <w:szCs w:val="23"/>
        </w:rPr>
        <w:t>We are looking at a projected $2.4 million structural deficit which will result in a $500,000 shortfall</w:t>
      </w:r>
      <w:r w:rsidR="00C70165" w:rsidRPr="00BD5AB6">
        <w:rPr>
          <w:rFonts w:asciiTheme="majorHAnsi" w:hAnsiTheme="majorHAnsi"/>
          <w:sz w:val="23"/>
          <w:szCs w:val="23"/>
        </w:rPr>
        <w:t xml:space="preserve"> in the </w:t>
      </w:r>
      <w:r w:rsidR="00671622" w:rsidRPr="00BD5AB6">
        <w:rPr>
          <w:rFonts w:asciiTheme="majorHAnsi" w:hAnsiTheme="majorHAnsi"/>
          <w:sz w:val="23"/>
          <w:szCs w:val="23"/>
        </w:rPr>
        <w:t xml:space="preserve">required </w:t>
      </w:r>
      <w:r w:rsidR="00C70165" w:rsidRPr="00BD5AB6">
        <w:rPr>
          <w:rFonts w:asciiTheme="majorHAnsi" w:hAnsiTheme="majorHAnsi"/>
          <w:sz w:val="23"/>
          <w:szCs w:val="23"/>
        </w:rPr>
        <w:t>reserve</w:t>
      </w:r>
      <w:r w:rsidR="00671622" w:rsidRPr="00BD5AB6">
        <w:rPr>
          <w:rFonts w:asciiTheme="majorHAnsi" w:hAnsiTheme="majorHAnsi"/>
          <w:sz w:val="23"/>
          <w:szCs w:val="23"/>
        </w:rPr>
        <w:t>s</w:t>
      </w:r>
      <w:r w:rsidRPr="00BD5AB6">
        <w:rPr>
          <w:rFonts w:asciiTheme="majorHAnsi" w:hAnsiTheme="majorHAnsi"/>
          <w:sz w:val="23"/>
          <w:szCs w:val="23"/>
        </w:rPr>
        <w:t xml:space="preserve"> in our health benefits funding in 2011/12</w:t>
      </w:r>
    </w:p>
    <w:p w:rsidR="00BE346F" w:rsidRPr="00BD5AB6" w:rsidRDefault="00BE346F" w:rsidP="00BE346F">
      <w:pPr>
        <w:ind w:left="360" w:hanging="360"/>
        <w:rPr>
          <w:rFonts w:asciiTheme="majorHAnsi" w:hAnsiTheme="majorHAnsi"/>
          <w:b/>
          <w:sz w:val="8"/>
          <w:szCs w:val="22"/>
        </w:rPr>
      </w:pPr>
    </w:p>
    <w:p w:rsidR="00BE346F" w:rsidRPr="00BD5AB6" w:rsidRDefault="00BE346F" w:rsidP="00BE346F">
      <w:pPr>
        <w:pStyle w:val="ListParagraph"/>
        <w:numPr>
          <w:ilvl w:val="0"/>
          <w:numId w:val="3"/>
        </w:numPr>
        <w:ind w:left="360"/>
        <w:rPr>
          <w:rFonts w:asciiTheme="majorHAnsi" w:hAnsiTheme="majorHAnsi"/>
          <w:sz w:val="23"/>
          <w:szCs w:val="23"/>
        </w:rPr>
      </w:pPr>
      <w:r w:rsidRPr="00BD5AB6">
        <w:rPr>
          <w:rFonts w:asciiTheme="majorHAnsi" w:hAnsiTheme="majorHAnsi"/>
          <w:sz w:val="23"/>
          <w:szCs w:val="23"/>
        </w:rPr>
        <w:t>We are looking at a projected $4 million</w:t>
      </w:r>
      <w:r w:rsidR="00671622" w:rsidRPr="00BD5AB6">
        <w:rPr>
          <w:rFonts w:asciiTheme="majorHAnsi" w:hAnsiTheme="majorHAnsi"/>
          <w:sz w:val="23"/>
          <w:szCs w:val="23"/>
        </w:rPr>
        <w:t xml:space="preserve"> deficit</w:t>
      </w:r>
      <w:r w:rsidR="00C70165" w:rsidRPr="00BD5AB6">
        <w:rPr>
          <w:rFonts w:asciiTheme="majorHAnsi" w:hAnsiTheme="majorHAnsi"/>
          <w:sz w:val="23"/>
          <w:szCs w:val="23"/>
        </w:rPr>
        <w:t xml:space="preserve"> overall</w:t>
      </w:r>
      <w:r w:rsidRPr="00BD5AB6">
        <w:rPr>
          <w:rFonts w:asciiTheme="majorHAnsi" w:hAnsiTheme="majorHAnsi"/>
          <w:sz w:val="23"/>
          <w:szCs w:val="23"/>
        </w:rPr>
        <w:t xml:space="preserve"> in our health benefits fund in 2012/13</w:t>
      </w:r>
    </w:p>
    <w:p w:rsidR="00BE346F" w:rsidRPr="00BD5AB6" w:rsidRDefault="00BE346F" w:rsidP="00BE346F">
      <w:pPr>
        <w:ind w:left="360" w:hanging="360"/>
        <w:rPr>
          <w:rFonts w:asciiTheme="majorHAnsi" w:hAnsiTheme="majorHAnsi"/>
          <w:b/>
          <w:sz w:val="8"/>
          <w:szCs w:val="22"/>
        </w:rPr>
      </w:pPr>
    </w:p>
    <w:p w:rsidR="00BE346F" w:rsidRPr="00BD5AB6" w:rsidRDefault="00BE346F" w:rsidP="0088077C">
      <w:pPr>
        <w:rPr>
          <w:rFonts w:asciiTheme="majorHAnsi" w:hAnsiTheme="majorHAnsi"/>
          <w:b/>
          <w:sz w:val="8"/>
          <w:szCs w:val="22"/>
        </w:rPr>
      </w:pPr>
    </w:p>
    <w:p w:rsidR="00BE346F" w:rsidRPr="00BD5AB6" w:rsidRDefault="00BE346F" w:rsidP="007804E9">
      <w:pPr>
        <w:ind w:left="360"/>
        <w:rPr>
          <w:rFonts w:asciiTheme="majorHAnsi" w:hAnsiTheme="majorHAnsi"/>
          <w:color w:val="FF0000"/>
          <w:sz w:val="23"/>
          <w:szCs w:val="23"/>
        </w:rPr>
      </w:pPr>
      <w:r w:rsidRPr="00BD5AB6">
        <w:rPr>
          <w:rFonts w:asciiTheme="majorHAnsi" w:hAnsiTheme="majorHAnsi"/>
          <w:sz w:val="23"/>
          <w:szCs w:val="23"/>
        </w:rPr>
        <w:t xml:space="preserve">Our contract language states that absent an agreement, the shortfall will be dealt with by a 50/50 split between the district and the employees through payroll deduction ….  In this </w:t>
      </w:r>
      <w:r w:rsidR="007F536B" w:rsidRPr="00BD5AB6">
        <w:rPr>
          <w:rFonts w:asciiTheme="majorHAnsi" w:hAnsiTheme="majorHAnsi"/>
          <w:sz w:val="23"/>
          <w:szCs w:val="23"/>
        </w:rPr>
        <w:t xml:space="preserve">case it would be approximately </w:t>
      </w:r>
      <w:r w:rsidR="00F4472C" w:rsidRPr="00BD5AB6">
        <w:rPr>
          <w:rFonts w:asciiTheme="majorHAnsi" w:hAnsiTheme="majorHAnsi"/>
          <w:sz w:val="23"/>
          <w:szCs w:val="23"/>
        </w:rPr>
        <w:t>$100</w:t>
      </w:r>
      <w:r w:rsidR="007F536B" w:rsidRPr="00BD5AB6">
        <w:rPr>
          <w:rFonts w:asciiTheme="majorHAnsi" w:hAnsiTheme="majorHAnsi"/>
          <w:sz w:val="23"/>
          <w:szCs w:val="23"/>
        </w:rPr>
        <w:t>/</w:t>
      </w:r>
      <w:r w:rsidRPr="00BD5AB6">
        <w:rPr>
          <w:rFonts w:asciiTheme="majorHAnsi" w:hAnsiTheme="majorHAnsi"/>
          <w:sz w:val="23"/>
          <w:szCs w:val="23"/>
        </w:rPr>
        <w:t>m</w:t>
      </w:r>
      <w:r w:rsidR="007F536B" w:rsidRPr="00BD5AB6">
        <w:rPr>
          <w:rFonts w:asciiTheme="majorHAnsi" w:hAnsiTheme="majorHAnsi"/>
          <w:sz w:val="23"/>
          <w:szCs w:val="23"/>
        </w:rPr>
        <w:t>onth, per employee, paid tenthly</w:t>
      </w:r>
    </w:p>
    <w:p w:rsidR="0088077C" w:rsidRPr="00BD5AB6" w:rsidRDefault="0088077C" w:rsidP="007804E9">
      <w:pPr>
        <w:ind w:left="360"/>
        <w:rPr>
          <w:rFonts w:asciiTheme="majorHAnsi" w:hAnsiTheme="majorHAnsi"/>
          <w:color w:val="FF0000"/>
          <w:sz w:val="23"/>
          <w:szCs w:val="23"/>
        </w:rPr>
      </w:pPr>
    </w:p>
    <w:p w:rsidR="007804E9" w:rsidRPr="00BD5AB6" w:rsidRDefault="00BC3758" w:rsidP="007804E9">
      <w:pPr>
        <w:pStyle w:val="ListParagraph"/>
        <w:numPr>
          <w:ilvl w:val="0"/>
          <w:numId w:val="3"/>
        </w:numPr>
        <w:ind w:left="360"/>
        <w:rPr>
          <w:rFonts w:asciiTheme="majorHAnsi" w:hAnsiTheme="majorHAnsi"/>
          <w:sz w:val="23"/>
          <w:szCs w:val="23"/>
        </w:rPr>
      </w:pPr>
      <w:r w:rsidRPr="00BD5AB6">
        <w:rPr>
          <w:rFonts w:asciiTheme="majorHAnsi" w:hAnsiTheme="majorHAnsi"/>
          <w:sz w:val="23"/>
          <w:szCs w:val="23"/>
        </w:rPr>
        <w:t>The teams continue to look at options to address the gap between revenues and expenses in the health benefits plan</w:t>
      </w:r>
    </w:p>
    <w:p w:rsidR="007F536B" w:rsidRPr="00BD5AB6" w:rsidRDefault="007F536B" w:rsidP="007F536B">
      <w:pPr>
        <w:pStyle w:val="ListParagraph"/>
        <w:ind w:left="360"/>
        <w:rPr>
          <w:rFonts w:asciiTheme="majorHAnsi" w:hAnsiTheme="majorHAnsi"/>
          <w:sz w:val="23"/>
          <w:szCs w:val="23"/>
        </w:rPr>
      </w:pPr>
    </w:p>
    <w:p w:rsidR="0088077C" w:rsidRPr="00BD5AB6" w:rsidRDefault="007F536B" w:rsidP="007F536B">
      <w:pPr>
        <w:pStyle w:val="ListParagraph"/>
        <w:numPr>
          <w:ilvl w:val="0"/>
          <w:numId w:val="3"/>
        </w:numPr>
        <w:ind w:left="360"/>
        <w:rPr>
          <w:rFonts w:asciiTheme="majorHAnsi" w:hAnsiTheme="majorHAnsi"/>
          <w:sz w:val="23"/>
          <w:szCs w:val="23"/>
        </w:rPr>
      </w:pPr>
      <w:r w:rsidRPr="00BD5AB6">
        <w:rPr>
          <w:rFonts w:asciiTheme="majorHAnsi" w:hAnsiTheme="majorHAnsi"/>
          <w:sz w:val="23"/>
          <w:szCs w:val="23"/>
        </w:rPr>
        <w:t xml:space="preserve"> </w:t>
      </w:r>
      <w:r w:rsidR="0088077C" w:rsidRPr="00BD5AB6">
        <w:rPr>
          <w:rFonts w:asciiTheme="majorHAnsi" w:hAnsiTheme="majorHAnsi"/>
          <w:sz w:val="23"/>
          <w:szCs w:val="23"/>
        </w:rPr>
        <w:t>In addition, because of cuts to education funding in the state, there is a structural deficit between revenues and expenditures in the district budget of $13 million for 2012</w:t>
      </w:r>
      <w:r w:rsidRPr="00BD5AB6">
        <w:rPr>
          <w:rFonts w:asciiTheme="majorHAnsi" w:hAnsiTheme="majorHAnsi"/>
          <w:sz w:val="23"/>
          <w:szCs w:val="23"/>
        </w:rPr>
        <w:t>/1</w:t>
      </w:r>
      <w:r w:rsidR="0088077C" w:rsidRPr="00BD5AB6">
        <w:rPr>
          <w:rFonts w:asciiTheme="majorHAnsi" w:hAnsiTheme="majorHAnsi"/>
          <w:sz w:val="23"/>
          <w:szCs w:val="23"/>
        </w:rPr>
        <w:t>3, some of which can be addressed thro</w:t>
      </w:r>
      <w:r w:rsidRPr="00BD5AB6">
        <w:rPr>
          <w:rFonts w:asciiTheme="majorHAnsi" w:hAnsiTheme="majorHAnsi"/>
          <w:sz w:val="23"/>
          <w:szCs w:val="23"/>
        </w:rPr>
        <w:t>ugh one-time monies in reserves</w:t>
      </w:r>
      <w:r w:rsidR="0088077C" w:rsidRPr="00BD5AB6">
        <w:rPr>
          <w:rFonts w:asciiTheme="majorHAnsi" w:hAnsiTheme="majorHAnsi"/>
          <w:color w:val="FF0000"/>
          <w:sz w:val="23"/>
          <w:szCs w:val="23"/>
        </w:rPr>
        <w:t xml:space="preserve"> </w:t>
      </w:r>
    </w:p>
    <w:p w:rsidR="0088077C" w:rsidRPr="00BD5AB6" w:rsidRDefault="0088077C" w:rsidP="0088077C">
      <w:pPr>
        <w:pStyle w:val="ListParagraph"/>
        <w:ind w:left="360"/>
        <w:rPr>
          <w:rFonts w:asciiTheme="majorHAnsi" w:hAnsiTheme="majorHAnsi"/>
          <w:sz w:val="23"/>
          <w:szCs w:val="23"/>
        </w:rPr>
      </w:pPr>
    </w:p>
    <w:p w:rsidR="00C70165" w:rsidRPr="00BD5AB6" w:rsidRDefault="00C70165" w:rsidP="00C70165">
      <w:pPr>
        <w:pStyle w:val="ListParagraph"/>
        <w:ind w:left="360"/>
        <w:rPr>
          <w:rFonts w:asciiTheme="majorHAnsi" w:hAnsiTheme="majorHAnsi"/>
          <w:sz w:val="23"/>
          <w:szCs w:val="23"/>
        </w:rPr>
      </w:pPr>
    </w:p>
    <w:p w:rsidR="00BE346F" w:rsidRPr="00BD5AB6" w:rsidRDefault="00BE346F" w:rsidP="00BE346F">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28"/>
        </w:rPr>
      </w:pPr>
      <w:r w:rsidRPr="00BD5AB6">
        <w:rPr>
          <w:rFonts w:ascii="Times New Roman" w:eastAsia="Times New Roman" w:hAnsi="Times New Roman" w:cs="Times New Roman"/>
          <w:b/>
          <w:color w:val="000000"/>
          <w:sz w:val="28"/>
        </w:rPr>
        <w:t>●</w:t>
      </w:r>
      <w:r w:rsidRPr="00BD5AB6">
        <w:rPr>
          <w:rFonts w:asciiTheme="majorHAnsi" w:eastAsia="Times New Roman" w:hAnsiTheme="majorHAnsi" w:cstheme="minorHAnsi"/>
          <w:b/>
          <w:color w:val="000000"/>
          <w:sz w:val="28"/>
        </w:rPr>
        <w:t xml:space="preserve"> </w:t>
      </w:r>
      <w:proofErr w:type="gramStart"/>
      <w:r w:rsidRPr="00BD5AB6">
        <w:rPr>
          <w:rFonts w:asciiTheme="majorHAnsi" w:hAnsiTheme="majorHAnsi" w:cstheme="minorHAnsi"/>
          <w:b/>
          <w:sz w:val="28"/>
        </w:rPr>
        <w:t>The</w:t>
      </w:r>
      <w:proofErr w:type="gramEnd"/>
      <w:r w:rsidRPr="00BD5AB6">
        <w:rPr>
          <w:rFonts w:asciiTheme="majorHAnsi" w:hAnsiTheme="majorHAnsi" w:cstheme="minorHAnsi"/>
          <w:b/>
          <w:sz w:val="28"/>
        </w:rPr>
        <w:t xml:space="preserve"> State of the Budget </w:t>
      </w:r>
      <w:r w:rsidRPr="00BD5AB6">
        <w:rPr>
          <w:rFonts w:ascii="Times New Roman" w:eastAsia="Times New Roman" w:hAnsi="Times New Roman" w:cs="Times New Roman"/>
          <w:b/>
          <w:color w:val="000000"/>
          <w:sz w:val="28"/>
        </w:rPr>
        <w:t>●</w:t>
      </w:r>
    </w:p>
    <w:p w:rsidR="00BE346F" w:rsidRPr="00BD5AB6" w:rsidRDefault="00BE346F" w:rsidP="00BE346F">
      <w:pPr>
        <w:rPr>
          <w:rFonts w:asciiTheme="majorHAnsi" w:eastAsia="Times New Roman" w:hAnsiTheme="majorHAnsi" w:cstheme="minorHAnsi"/>
          <w:color w:val="000000"/>
          <w:sz w:val="16"/>
        </w:rPr>
      </w:pPr>
    </w:p>
    <w:p w:rsidR="00BE346F" w:rsidRPr="00BD5AB6" w:rsidRDefault="00BE346F" w:rsidP="00BE346F">
      <w:pPr>
        <w:rPr>
          <w:rFonts w:asciiTheme="majorHAnsi" w:eastAsia="Times New Roman" w:hAnsiTheme="majorHAnsi" w:cstheme="minorHAnsi"/>
          <w:color w:val="000000"/>
        </w:rPr>
      </w:pPr>
      <w:r w:rsidRPr="00BD5AB6">
        <w:rPr>
          <w:rFonts w:asciiTheme="majorHAnsi" w:eastAsia="Times New Roman" w:hAnsiTheme="majorHAnsi" w:cstheme="minorHAnsi"/>
          <w:color w:val="000000"/>
        </w:rPr>
        <w:t xml:space="preserve">December 15, 2011 will be a huge day for all of us involved in K-12 public education.  That is the date that the California Department of Finance will release the information on state revenues, which will determine whether or not mid-year cuts will be applied to the K-12 schools.  </w:t>
      </w:r>
      <w:r w:rsidR="0088077C" w:rsidRPr="00BD5AB6">
        <w:rPr>
          <w:rFonts w:asciiTheme="majorHAnsi" w:eastAsia="Times New Roman" w:hAnsiTheme="majorHAnsi" w:cstheme="minorHAnsi"/>
          <w:color w:val="000000"/>
        </w:rPr>
        <w:t>Flat-funding for education for 2011</w:t>
      </w:r>
      <w:r w:rsidR="007F536B" w:rsidRPr="00BD5AB6">
        <w:rPr>
          <w:rFonts w:asciiTheme="majorHAnsi" w:eastAsia="Times New Roman" w:hAnsiTheme="majorHAnsi" w:cstheme="minorHAnsi"/>
          <w:color w:val="000000"/>
        </w:rPr>
        <w:t>/</w:t>
      </w:r>
      <w:r w:rsidR="0088077C" w:rsidRPr="00BD5AB6">
        <w:rPr>
          <w:rFonts w:asciiTheme="majorHAnsi" w:eastAsia="Times New Roman" w:hAnsiTheme="majorHAnsi" w:cstheme="minorHAnsi"/>
          <w:color w:val="000000"/>
        </w:rPr>
        <w:t>12 was based on an assumption that the state would receive an additional $4</w:t>
      </w:r>
      <w:r w:rsidR="007F536B" w:rsidRPr="00BD5AB6">
        <w:rPr>
          <w:rFonts w:asciiTheme="majorHAnsi" w:eastAsia="Times New Roman" w:hAnsiTheme="majorHAnsi" w:cstheme="minorHAnsi"/>
          <w:color w:val="000000"/>
        </w:rPr>
        <w:t xml:space="preserve"> </w:t>
      </w:r>
      <w:r w:rsidR="0088077C" w:rsidRPr="00BD5AB6">
        <w:rPr>
          <w:rFonts w:asciiTheme="majorHAnsi" w:eastAsia="Times New Roman" w:hAnsiTheme="majorHAnsi" w:cstheme="minorHAnsi"/>
          <w:color w:val="000000"/>
        </w:rPr>
        <w:t xml:space="preserve">billion in revenue for the year. </w:t>
      </w:r>
      <w:r w:rsidRPr="00BD5AB6">
        <w:rPr>
          <w:rFonts w:asciiTheme="majorHAnsi" w:eastAsia="Times New Roman" w:hAnsiTheme="majorHAnsi" w:cstheme="minorHAnsi"/>
          <w:color w:val="000000"/>
        </w:rPr>
        <w:t xml:space="preserve">If the state revenue is </w:t>
      </w:r>
      <w:r w:rsidR="00B47112" w:rsidRPr="00BD5AB6">
        <w:rPr>
          <w:rFonts w:asciiTheme="majorHAnsi" w:eastAsia="Times New Roman" w:hAnsiTheme="majorHAnsi" w:cstheme="minorHAnsi"/>
          <w:color w:val="000000"/>
        </w:rPr>
        <w:t xml:space="preserve">between </w:t>
      </w:r>
      <w:r w:rsidRPr="00BD5AB6">
        <w:rPr>
          <w:rFonts w:asciiTheme="majorHAnsi" w:eastAsia="Times New Roman" w:hAnsiTheme="majorHAnsi" w:cstheme="minorHAnsi"/>
          <w:color w:val="000000"/>
        </w:rPr>
        <w:t>$2 billion</w:t>
      </w:r>
      <w:r w:rsidR="00B47112" w:rsidRPr="00BD5AB6">
        <w:rPr>
          <w:rFonts w:asciiTheme="majorHAnsi" w:eastAsia="Times New Roman" w:hAnsiTheme="majorHAnsi" w:cstheme="minorHAnsi"/>
          <w:color w:val="000000"/>
        </w:rPr>
        <w:t xml:space="preserve"> and $4 billion</w:t>
      </w:r>
      <w:r w:rsidR="006A0997" w:rsidRPr="00BD5AB6">
        <w:rPr>
          <w:rFonts w:asciiTheme="majorHAnsi" w:eastAsia="Times New Roman" w:hAnsiTheme="majorHAnsi" w:cstheme="minorHAnsi"/>
          <w:color w:val="000000"/>
        </w:rPr>
        <w:t xml:space="preserve"> short of that</w:t>
      </w:r>
      <w:r w:rsidRPr="00BD5AB6">
        <w:rPr>
          <w:rFonts w:asciiTheme="majorHAnsi" w:eastAsia="Times New Roman" w:hAnsiTheme="majorHAnsi" w:cstheme="minorHAnsi"/>
          <w:color w:val="000000"/>
        </w:rPr>
        <w:t xml:space="preserve"> number projected in the adopted state budget, </w:t>
      </w:r>
      <w:r w:rsidR="00B47112" w:rsidRPr="00BD5AB6">
        <w:rPr>
          <w:rFonts w:asciiTheme="majorHAnsi" w:eastAsia="Times New Roman" w:hAnsiTheme="majorHAnsi" w:cstheme="minorHAnsi"/>
          <w:color w:val="000000"/>
        </w:rPr>
        <w:t xml:space="preserve">triggers will be implemented proportionately and </w:t>
      </w:r>
      <w:r w:rsidRPr="00BD5AB6">
        <w:rPr>
          <w:rFonts w:asciiTheme="majorHAnsi" w:eastAsia="Times New Roman" w:hAnsiTheme="majorHAnsi" w:cstheme="minorHAnsi"/>
          <w:color w:val="000000"/>
        </w:rPr>
        <w:t>the cuts will be applied</w:t>
      </w:r>
      <w:r w:rsidR="00C70165" w:rsidRPr="00BD5AB6">
        <w:rPr>
          <w:rFonts w:asciiTheme="majorHAnsi" w:eastAsia="Times New Roman" w:hAnsiTheme="majorHAnsi" w:cstheme="minorHAnsi"/>
          <w:color w:val="000000"/>
        </w:rPr>
        <w:t xml:space="preserve"> for 2011</w:t>
      </w:r>
      <w:r w:rsidR="007F536B" w:rsidRPr="00BD5AB6">
        <w:rPr>
          <w:rFonts w:asciiTheme="majorHAnsi" w:eastAsia="Times New Roman" w:hAnsiTheme="majorHAnsi" w:cstheme="minorHAnsi"/>
          <w:color w:val="000000"/>
        </w:rPr>
        <w:t>/</w:t>
      </w:r>
      <w:r w:rsidR="00C70165" w:rsidRPr="00BD5AB6">
        <w:rPr>
          <w:rFonts w:asciiTheme="majorHAnsi" w:eastAsia="Times New Roman" w:hAnsiTheme="majorHAnsi" w:cstheme="minorHAnsi"/>
          <w:color w:val="000000"/>
        </w:rPr>
        <w:t>12</w:t>
      </w:r>
      <w:r w:rsidRPr="00BD5AB6">
        <w:rPr>
          <w:rFonts w:asciiTheme="majorHAnsi" w:eastAsia="Times New Roman" w:hAnsiTheme="majorHAnsi" w:cstheme="minorHAnsi"/>
          <w:color w:val="000000"/>
        </w:rPr>
        <w:t xml:space="preserve">.  Tied to the mid-year cuts is legislation that allows for furlough days again.  If the cuts are applied, the estimates at this time are that the dollar amount </w:t>
      </w:r>
      <w:r w:rsidR="00C70165" w:rsidRPr="00BD5AB6">
        <w:rPr>
          <w:rFonts w:asciiTheme="majorHAnsi" w:eastAsia="Times New Roman" w:hAnsiTheme="majorHAnsi" w:cstheme="minorHAnsi"/>
          <w:color w:val="000000"/>
        </w:rPr>
        <w:t xml:space="preserve">cut from the IUSD budget </w:t>
      </w:r>
      <w:r w:rsidRPr="00BD5AB6">
        <w:rPr>
          <w:rFonts w:asciiTheme="majorHAnsi" w:eastAsia="Times New Roman" w:hAnsiTheme="majorHAnsi" w:cstheme="minorHAnsi"/>
          <w:color w:val="000000"/>
        </w:rPr>
        <w:t xml:space="preserve">will be </w:t>
      </w:r>
      <w:r w:rsidR="00C70165" w:rsidRPr="00BD5AB6">
        <w:rPr>
          <w:rFonts w:asciiTheme="majorHAnsi" w:eastAsia="Times New Roman" w:hAnsiTheme="majorHAnsi" w:cstheme="minorHAnsi"/>
          <w:color w:val="000000"/>
        </w:rPr>
        <w:t>an estimated</w:t>
      </w:r>
      <w:r w:rsidRPr="00BD5AB6">
        <w:rPr>
          <w:rFonts w:asciiTheme="majorHAnsi" w:eastAsia="Times New Roman" w:hAnsiTheme="majorHAnsi" w:cstheme="minorHAnsi"/>
          <w:color w:val="000000"/>
        </w:rPr>
        <w:t xml:space="preserve"> $2</w:t>
      </w:r>
      <w:r w:rsidR="00B47112" w:rsidRPr="00BD5AB6">
        <w:rPr>
          <w:rFonts w:asciiTheme="majorHAnsi" w:eastAsia="Times New Roman" w:hAnsiTheme="majorHAnsi" w:cstheme="minorHAnsi"/>
          <w:color w:val="000000"/>
        </w:rPr>
        <w:t>65</w:t>
      </w:r>
      <w:r w:rsidRPr="00BD5AB6">
        <w:rPr>
          <w:rFonts w:asciiTheme="majorHAnsi" w:eastAsia="Times New Roman" w:hAnsiTheme="majorHAnsi" w:cstheme="minorHAnsi"/>
          <w:color w:val="000000"/>
        </w:rPr>
        <w:t xml:space="preserve"> per ADA.</w:t>
      </w:r>
    </w:p>
    <w:p w:rsidR="00BE346F" w:rsidRPr="007F1340" w:rsidRDefault="00BE346F" w:rsidP="00BE346F">
      <w:pPr>
        <w:rPr>
          <w:rFonts w:asciiTheme="majorHAnsi" w:eastAsia="Times New Roman" w:hAnsiTheme="majorHAnsi" w:cstheme="minorHAnsi"/>
          <w:color w:val="000000"/>
        </w:rPr>
      </w:pPr>
    </w:p>
    <w:p w:rsidR="00BE346F" w:rsidRPr="00BD5AB6" w:rsidRDefault="00BE346F" w:rsidP="00BE346F">
      <w:pPr>
        <w:pBdr>
          <w:top w:val="single" w:sz="4" w:space="1" w:color="auto"/>
          <w:left w:val="single" w:sz="4" w:space="4" w:color="auto"/>
          <w:bottom w:val="single" w:sz="4" w:space="1" w:color="auto"/>
          <w:right w:val="single" w:sz="4" w:space="4" w:color="auto"/>
        </w:pBdr>
        <w:jc w:val="center"/>
        <w:rPr>
          <w:rFonts w:asciiTheme="majorHAnsi" w:eastAsia="Times New Roman" w:hAnsiTheme="majorHAnsi" w:cstheme="majorHAnsi"/>
          <w:b/>
          <w:sz w:val="28"/>
          <w:szCs w:val="28"/>
        </w:rPr>
      </w:pPr>
      <w:r w:rsidRPr="00BD5AB6">
        <w:rPr>
          <w:rFonts w:asciiTheme="majorHAnsi" w:eastAsia="Times New Roman" w:hAnsiTheme="majorHAnsi" w:cstheme="majorHAnsi"/>
          <w:b/>
          <w:sz w:val="28"/>
          <w:szCs w:val="28"/>
        </w:rPr>
        <w:lastRenderedPageBreak/>
        <w:t>What Does This Mean to Us?</w:t>
      </w:r>
    </w:p>
    <w:p w:rsidR="00BE346F" w:rsidRPr="007F1340" w:rsidRDefault="00BE346F" w:rsidP="00BE346F">
      <w:pPr>
        <w:rPr>
          <w:rFonts w:asciiTheme="majorHAnsi" w:eastAsia="Times New Roman" w:hAnsiTheme="majorHAnsi" w:cstheme="minorHAnsi"/>
          <w:color w:val="000000"/>
          <w:sz w:val="12"/>
          <w:szCs w:val="12"/>
        </w:rPr>
      </w:pPr>
    </w:p>
    <w:p w:rsidR="00BE346F" w:rsidRPr="00BD5AB6" w:rsidRDefault="00BE346F" w:rsidP="00BE346F">
      <w:pPr>
        <w:rPr>
          <w:rFonts w:asciiTheme="majorHAnsi" w:eastAsia="Times New Roman" w:hAnsiTheme="majorHAnsi" w:cstheme="minorHAnsi"/>
          <w:color w:val="000000"/>
        </w:rPr>
      </w:pPr>
      <w:r w:rsidRPr="00BD5AB6">
        <w:rPr>
          <w:rFonts w:asciiTheme="majorHAnsi" w:eastAsia="Times New Roman" w:hAnsiTheme="majorHAnsi" w:cstheme="minorHAnsi"/>
          <w:color w:val="000000"/>
        </w:rPr>
        <w:t>We are again in a state of uncertainty.  Bargaining can go in many directions depending on what comes out on December 15, so we have set bargaining dates on January 12, February 3</w:t>
      </w:r>
      <w:r w:rsidR="007F536B" w:rsidRPr="00BD5AB6">
        <w:rPr>
          <w:rFonts w:asciiTheme="majorHAnsi" w:eastAsia="Times New Roman" w:hAnsiTheme="majorHAnsi" w:cstheme="minorHAnsi"/>
          <w:color w:val="000000"/>
        </w:rPr>
        <w:t xml:space="preserve">, February </w:t>
      </w:r>
      <w:r w:rsidRPr="00BD5AB6">
        <w:rPr>
          <w:rFonts w:asciiTheme="majorHAnsi" w:eastAsia="Times New Roman" w:hAnsiTheme="majorHAnsi" w:cstheme="minorHAnsi"/>
          <w:color w:val="000000"/>
        </w:rPr>
        <w:t>17 and March 1.  It is our hope to reach an agreement that will inflict as little pain as possible on each and every one of us.  We will update you again in January when we have more solid information.</w:t>
      </w:r>
    </w:p>
    <w:p w:rsidR="00BE346F" w:rsidRPr="00BD5AB6" w:rsidRDefault="00BE346F" w:rsidP="00BE346F">
      <w:pPr>
        <w:rPr>
          <w:rFonts w:asciiTheme="majorHAnsi" w:eastAsia="Times New Roman" w:hAnsiTheme="majorHAnsi" w:cstheme="minorHAnsi"/>
          <w:color w:val="000000"/>
        </w:rPr>
      </w:pPr>
    </w:p>
    <w:p w:rsidR="007F1340" w:rsidRDefault="00BE346F" w:rsidP="00BE346F">
      <w:pPr>
        <w:rPr>
          <w:rFonts w:asciiTheme="majorHAnsi" w:eastAsia="Times New Roman" w:hAnsiTheme="majorHAnsi" w:cstheme="minorHAnsi"/>
          <w:szCs w:val="28"/>
        </w:rPr>
      </w:pPr>
      <w:r w:rsidRPr="00BD5AB6">
        <w:rPr>
          <w:rFonts w:asciiTheme="majorHAnsi" w:eastAsia="Times New Roman" w:hAnsiTheme="majorHAnsi" w:cstheme="minorHAnsi"/>
          <w:szCs w:val="28"/>
        </w:rPr>
        <w:t xml:space="preserve">Mid-year cuts will require huge adjustments to the IUSD budget and, in all probability, to your own budget.  </w:t>
      </w:r>
      <w:bookmarkStart w:id="0" w:name="_GoBack"/>
      <w:bookmarkEnd w:id="0"/>
    </w:p>
    <w:p w:rsidR="00C838A1" w:rsidRPr="007F1340" w:rsidRDefault="00C838A1" w:rsidP="00BE346F">
      <w:pPr>
        <w:rPr>
          <w:rFonts w:asciiTheme="majorHAnsi" w:eastAsia="Times New Roman" w:hAnsiTheme="majorHAnsi" w:cstheme="minorHAnsi"/>
          <w:sz w:val="12"/>
          <w:szCs w:val="12"/>
        </w:rPr>
      </w:pPr>
    </w:p>
    <w:p w:rsidR="007F1340" w:rsidRPr="00B42438" w:rsidRDefault="007F1340" w:rsidP="007F1340">
      <w:pPr>
        <w:pBdr>
          <w:top w:val="single" w:sz="4" w:space="1" w:color="auto"/>
          <w:left w:val="single" w:sz="4" w:space="4" w:color="auto"/>
          <w:bottom w:val="single" w:sz="4" w:space="1" w:color="auto"/>
          <w:right w:val="single" w:sz="4" w:space="4" w:color="auto"/>
        </w:pBdr>
        <w:jc w:val="center"/>
        <w:rPr>
          <w:rFonts w:asciiTheme="majorHAnsi" w:hAnsiTheme="majorHAnsi" w:cs="Arial"/>
          <w:b/>
          <w:sz w:val="28"/>
          <w:szCs w:val="28"/>
        </w:rPr>
      </w:pPr>
      <w:r w:rsidRPr="00B42438">
        <w:rPr>
          <w:rFonts w:asciiTheme="majorHAnsi" w:hAnsiTheme="majorHAnsi" w:cs="Arial"/>
          <w:b/>
          <w:sz w:val="28"/>
          <w:szCs w:val="28"/>
        </w:rPr>
        <w:t>Resources</w:t>
      </w:r>
    </w:p>
    <w:p w:rsidR="007F1340" w:rsidRPr="007F1340" w:rsidRDefault="007F1340" w:rsidP="007F1340">
      <w:pPr>
        <w:rPr>
          <w:rFonts w:eastAsia="Times New Roman" w:cs="Arial"/>
          <w:sz w:val="12"/>
          <w:szCs w:val="12"/>
        </w:rPr>
      </w:pPr>
    </w:p>
    <w:p w:rsidR="007F1340" w:rsidRDefault="007F1340" w:rsidP="007F1340">
      <w:r w:rsidRPr="00CC2EE8">
        <w:rPr>
          <w:rFonts w:asciiTheme="majorHAnsi" w:eastAsia="Times New Roman" w:hAnsiTheme="majorHAnsi" w:cstheme="minorHAnsi"/>
          <w:szCs w:val="28"/>
        </w:rPr>
        <w:t>Joint Bargaining Updates from 2010/11 and 2011/12 can be accessed here:</w:t>
      </w:r>
      <w:r>
        <w:t xml:space="preserve"> </w:t>
      </w:r>
      <w:hyperlink r:id="rId8" w:history="1">
        <w:r w:rsidRPr="00A84FF9">
          <w:rPr>
            <w:rStyle w:val="Hyperlink"/>
            <w:rFonts w:asciiTheme="majorHAnsi" w:hAnsiTheme="majorHAnsi"/>
          </w:rPr>
          <w:t>http://intranet.iusd.k12.ca.us/hr/</w:t>
        </w:r>
      </w:hyperlink>
    </w:p>
    <w:p w:rsidR="007F1340" w:rsidRDefault="00034B8D" w:rsidP="007F1340">
      <w:pPr>
        <w:rPr>
          <w:rFonts w:eastAsia="Times New Roman" w:cs="Arial"/>
          <w:i/>
        </w:rPr>
      </w:pPr>
      <w:hyperlink r:id="rId9" w:history="1"/>
      <w:r w:rsidR="007F1340">
        <w:rPr>
          <w:rFonts w:eastAsia="Times New Roman" w:cs="Arial"/>
        </w:rPr>
        <w:t xml:space="preserve"> </w:t>
      </w:r>
    </w:p>
    <w:p w:rsidR="007F1340" w:rsidRPr="00B42438" w:rsidRDefault="007F1340" w:rsidP="007F1340">
      <w:pPr>
        <w:pBdr>
          <w:top w:val="single" w:sz="4" w:space="1" w:color="auto"/>
          <w:left w:val="single" w:sz="4" w:space="4" w:color="auto"/>
          <w:bottom w:val="single" w:sz="4" w:space="1" w:color="auto"/>
          <w:right w:val="single" w:sz="4" w:space="4" w:color="auto"/>
        </w:pBdr>
        <w:jc w:val="center"/>
        <w:rPr>
          <w:rFonts w:asciiTheme="majorHAnsi" w:hAnsiTheme="majorHAnsi" w:cs="Arial"/>
          <w:b/>
          <w:sz w:val="28"/>
          <w:szCs w:val="28"/>
        </w:rPr>
      </w:pPr>
      <w:r w:rsidRPr="00B42438">
        <w:rPr>
          <w:rFonts w:asciiTheme="majorHAnsi" w:hAnsiTheme="majorHAnsi" w:cs="Arial"/>
          <w:b/>
          <w:sz w:val="28"/>
          <w:szCs w:val="28"/>
        </w:rPr>
        <w:t>Team Members</w:t>
      </w:r>
    </w:p>
    <w:p w:rsidR="007F1340" w:rsidRPr="007F1340" w:rsidRDefault="007F1340" w:rsidP="007F1340">
      <w:pPr>
        <w:rPr>
          <w:rFonts w:eastAsia="Times New Roman" w:cs="Arial"/>
          <w:b/>
          <w:sz w:val="12"/>
          <w:szCs w:val="12"/>
        </w:rPr>
      </w:pPr>
    </w:p>
    <w:p w:rsidR="00BE346F" w:rsidRPr="00BD5AB6" w:rsidRDefault="00BE346F" w:rsidP="00BE346F">
      <w:pPr>
        <w:rPr>
          <w:rFonts w:asciiTheme="majorHAnsi" w:eastAsia="Times New Roman" w:hAnsiTheme="majorHAnsi" w:cs="Arial"/>
          <w:sz w:val="23"/>
          <w:szCs w:val="23"/>
          <w:u w:val="single"/>
        </w:rPr>
      </w:pPr>
      <w:r w:rsidRPr="00BD5AB6">
        <w:rPr>
          <w:rFonts w:asciiTheme="majorHAnsi" w:eastAsia="Times New Roman" w:hAnsiTheme="majorHAnsi" w:cs="Arial"/>
          <w:sz w:val="23"/>
          <w:szCs w:val="23"/>
          <w:u w:val="single"/>
        </w:rPr>
        <w:t>ITA Bargaining Team:</w:t>
      </w:r>
    </w:p>
    <w:p w:rsidR="00BE346F" w:rsidRPr="00BD5AB6" w:rsidRDefault="00BE346F" w:rsidP="00BE346F">
      <w:pPr>
        <w:rPr>
          <w:rFonts w:asciiTheme="majorHAnsi" w:eastAsia="Times New Roman" w:hAnsiTheme="majorHAnsi" w:cs="Arial"/>
          <w:b/>
          <w:sz w:val="12"/>
          <w:szCs w:val="16"/>
        </w:rPr>
      </w:pP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Anne Caenn, Chair, Venado Middle School</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Lauren Pipp, Bonita Canyon Elementary School</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Alan Simsovic, Northwood High School</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John Valerie, Irvine High School</w:t>
      </w:r>
    </w:p>
    <w:p w:rsidR="00BE346F" w:rsidRPr="00BD5AB6" w:rsidRDefault="00BE346F" w:rsidP="00BE346F">
      <w:pPr>
        <w:rPr>
          <w:rFonts w:asciiTheme="majorHAnsi" w:eastAsia="Times New Roman" w:hAnsiTheme="majorHAnsi" w:cs="Arial"/>
          <w:b/>
          <w:sz w:val="16"/>
          <w:szCs w:val="16"/>
        </w:rPr>
      </w:pPr>
    </w:p>
    <w:p w:rsidR="00BE346F" w:rsidRPr="00BD5AB6" w:rsidRDefault="00BE346F" w:rsidP="00BE346F">
      <w:pPr>
        <w:rPr>
          <w:rFonts w:asciiTheme="majorHAnsi" w:eastAsia="Times New Roman" w:hAnsiTheme="majorHAnsi" w:cs="Arial"/>
          <w:sz w:val="23"/>
          <w:szCs w:val="23"/>
          <w:u w:val="single"/>
        </w:rPr>
      </w:pPr>
      <w:r w:rsidRPr="00BD5AB6">
        <w:rPr>
          <w:rFonts w:asciiTheme="majorHAnsi" w:eastAsia="Times New Roman" w:hAnsiTheme="majorHAnsi" w:cs="Arial"/>
          <w:sz w:val="23"/>
          <w:szCs w:val="23"/>
          <w:u w:val="single"/>
        </w:rPr>
        <w:t>Additional Team Support:</w:t>
      </w:r>
    </w:p>
    <w:p w:rsidR="00BE346F" w:rsidRPr="00BD5AB6" w:rsidRDefault="00BE346F" w:rsidP="00BE346F">
      <w:pPr>
        <w:rPr>
          <w:rFonts w:asciiTheme="majorHAnsi" w:eastAsia="Times New Roman" w:hAnsiTheme="majorHAnsi" w:cs="Arial"/>
          <w:b/>
          <w:sz w:val="12"/>
          <w:szCs w:val="23"/>
          <w:u w:val="single"/>
        </w:rPr>
      </w:pP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Laurie Atkinson, Executive Director, Irvine/Tustin Teachers UniServ/CTA/NEA</w:t>
      </w:r>
    </w:p>
    <w:p w:rsidR="00BE346F" w:rsidRPr="00BD5AB6" w:rsidRDefault="00BE346F" w:rsidP="00BE346F">
      <w:pPr>
        <w:rPr>
          <w:rFonts w:asciiTheme="majorHAnsi" w:eastAsia="Times New Roman" w:hAnsiTheme="majorHAnsi" w:cs="Arial"/>
          <w:b/>
          <w:sz w:val="36"/>
          <w:szCs w:val="36"/>
        </w:rPr>
      </w:pPr>
    </w:p>
    <w:p w:rsidR="00BE346F" w:rsidRPr="00BD5AB6" w:rsidRDefault="00BE346F" w:rsidP="00BE346F">
      <w:pPr>
        <w:rPr>
          <w:rFonts w:asciiTheme="majorHAnsi" w:eastAsia="Times New Roman" w:hAnsiTheme="majorHAnsi" w:cs="Arial"/>
          <w:sz w:val="23"/>
          <w:szCs w:val="23"/>
          <w:u w:val="single"/>
        </w:rPr>
      </w:pPr>
      <w:r w:rsidRPr="00BD5AB6">
        <w:rPr>
          <w:rFonts w:asciiTheme="majorHAnsi" w:eastAsia="Times New Roman" w:hAnsiTheme="majorHAnsi" w:cs="Arial"/>
          <w:sz w:val="23"/>
          <w:szCs w:val="23"/>
          <w:u w:val="single"/>
        </w:rPr>
        <w:t>District Bargaining Team:</w:t>
      </w:r>
    </w:p>
    <w:p w:rsidR="00BE346F" w:rsidRPr="00BD5AB6" w:rsidRDefault="00BE346F" w:rsidP="00BE346F">
      <w:pPr>
        <w:rPr>
          <w:rFonts w:asciiTheme="majorHAnsi" w:eastAsia="Times New Roman" w:hAnsiTheme="majorHAnsi" w:cs="Arial"/>
          <w:b/>
          <w:sz w:val="12"/>
          <w:szCs w:val="16"/>
        </w:rPr>
      </w:pPr>
    </w:p>
    <w:p w:rsidR="00C70165" w:rsidRPr="00BD5AB6" w:rsidRDefault="00BE346F" w:rsidP="00C70165">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Eamonn O’Donovan, Assistant Superintendent, Human Resources</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Susie Kemp, Principal, Canyon View Elementary School</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 xml:space="preserve">John Pehrson, Principal, </w:t>
      </w:r>
      <w:smartTag w:uri="urn:schemas-microsoft-com:office:smarttags" w:element="PlaceType">
        <w:smartTag w:uri="urn:schemas-microsoft-com:office:smarttags" w:element="place">
          <w:smartTag w:uri="urn:schemas-microsoft-com:office:smarttags" w:element="PlaceType">
            <w:r w:rsidRPr="00BD5AB6">
              <w:rPr>
                <w:rFonts w:asciiTheme="majorHAnsi" w:eastAsia="Times New Roman" w:hAnsiTheme="majorHAnsi" w:cs="Arial"/>
                <w:sz w:val="22"/>
                <w:szCs w:val="22"/>
              </w:rPr>
              <w:t>University</w:t>
            </w:r>
          </w:smartTag>
          <w:r w:rsidRPr="00BD5AB6">
            <w:rPr>
              <w:rFonts w:asciiTheme="majorHAnsi" w:eastAsia="Times New Roman" w:hAnsiTheme="majorHAnsi" w:cs="Arial"/>
              <w:sz w:val="22"/>
              <w:szCs w:val="22"/>
            </w:rPr>
            <w:t xml:space="preserve"> </w:t>
          </w:r>
          <w:smartTag w:uri="urn:schemas-microsoft-com:office:smarttags" w:element="PlaceType">
            <w:r w:rsidRPr="00BD5AB6">
              <w:rPr>
                <w:rFonts w:asciiTheme="majorHAnsi" w:eastAsia="Times New Roman" w:hAnsiTheme="majorHAnsi" w:cs="Arial"/>
                <w:sz w:val="22"/>
                <w:szCs w:val="22"/>
              </w:rPr>
              <w:t>High School</w:t>
            </w:r>
          </w:smartTag>
        </w:smartTag>
      </w:smartTag>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Rena Thompson, Director, Human Resources</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Scott Bowman, Principal, Rancho San Joaquin Middle School</w:t>
      </w:r>
    </w:p>
    <w:p w:rsidR="00BE346F" w:rsidRPr="00BD5AB6" w:rsidRDefault="00BE346F" w:rsidP="00BE346F">
      <w:pPr>
        <w:rPr>
          <w:rFonts w:asciiTheme="majorHAnsi" w:eastAsia="Times New Roman" w:hAnsiTheme="majorHAnsi" w:cs="Arial"/>
          <w:b/>
          <w:sz w:val="16"/>
          <w:szCs w:val="16"/>
        </w:rPr>
      </w:pPr>
    </w:p>
    <w:p w:rsidR="00BE346F" w:rsidRPr="00BD5AB6" w:rsidRDefault="00BE346F" w:rsidP="00BE346F">
      <w:pPr>
        <w:rPr>
          <w:rFonts w:asciiTheme="majorHAnsi" w:eastAsia="Times New Roman" w:hAnsiTheme="majorHAnsi" w:cs="Arial"/>
          <w:sz w:val="23"/>
          <w:szCs w:val="23"/>
          <w:u w:val="single"/>
        </w:rPr>
      </w:pPr>
      <w:r w:rsidRPr="00BD5AB6">
        <w:rPr>
          <w:rFonts w:asciiTheme="majorHAnsi" w:eastAsia="Times New Roman" w:hAnsiTheme="majorHAnsi" w:cs="Arial"/>
          <w:sz w:val="23"/>
          <w:szCs w:val="23"/>
          <w:u w:val="single"/>
        </w:rPr>
        <w:t>Additional Team Support:</w:t>
      </w:r>
    </w:p>
    <w:p w:rsidR="00BE346F" w:rsidRPr="00BD5AB6" w:rsidRDefault="00BE346F" w:rsidP="00BE346F">
      <w:pPr>
        <w:rPr>
          <w:rFonts w:asciiTheme="majorHAnsi" w:eastAsia="Times New Roman" w:hAnsiTheme="majorHAnsi" w:cs="Arial"/>
          <w:b/>
          <w:sz w:val="12"/>
          <w:szCs w:val="16"/>
        </w:rPr>
      </w:pP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John Fog</w:t>
      </w:r>
      <w:r w:rsidR="00C70165" w:rsidRPr="00BD5AB6">
        <w:rPr>
          <w:rFonts w:asciiTheme="majorHAnsi" w:eastAsia="Times New Roman" w:hAnsiTheme="majorHAnsi" w:cs="Arial"/>
          <w:sz w:val="22"/>
          <w:szCs w:val="22"/>
        </w:rPr>
        <w:t>a</w:t>
      </w:r>
      <w:r w:rsidRPr="00BD5AB6">
        <w:rPr>
          <w:rFonts w:asciiTheme="majorHAnsi" w:eastAsia="Times New Roman" w:hAnsiTheme="majorHAnsi" w:cs="Arial"/>
          <w:sz w:val="22"/>
          <w:szCs w:val="22"/>
        </w:rPr>
        <w:t>rty, Assistant Superintendent, Fiscal Services</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Susana Lopez, Director, Fiscal Services</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John Rajcic, Labor Consultant</w:t>
      </w:r>
    </w:p>
    <w:p w:rsidR="00BE346F" w:rsidRPr="00BD5AB6" w:rsidRDefault="00BE346F" w:rsidP="00BE346F">
      <w:pPr>
        <w:numPr>
          <w:ilvl w:val="0"/>
          <w:numId w:val="1"/>
        </w:numPr>
        <w:spacing w:line="276" w:lineRule="auto"/>
        <w:rPr>
          <w:rFonts w:asciiTheme="majorHAnsi" w:eastAsia="Times New Roman" w:hAnsiTheme="majorHAnsi" w:cs="Arial"/>
          <w:sz w:val="22"/>
          <w:szCs w:val="22"/>
        </w:rPr>
      </w:pPr>
      <w:r w:rsidRPr="00BD5AB6">
        <w:rPr>
          <w:rFonts w:asciiTheme="majorHAnsi" w:eastAsia="Times New Roman" w:hAnsiTheme="majorHAnsi" w:cs="Arial"/>
          <w:sz w:val="22"/>
          <w:szCs w:val="22"/>
        </w:rPr>
        <w:t>Ruth Romero, Confidential Secretary, Human Resources</w:t>
      </w:r>
    </w:p>
    <w:p w:rsidR="00BE346F" w:rsidRPr="00BD5AB6" w:rsidRDefault="00BE346F">
      <w:pPr>
        <w:rPr>
          <w:rFonts w:asciiTheme="majorHAnsi" w:hAnsiTheme="majorHAnsi"/>
        </w:rPr>
      </w:pPr>
    </w:p>
    <w:sectPr w:rsidR="00BE346F" w:rsidRPr="00BD5AB6" w:rsidSect="009A3DE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B8D" w:rsidRDefault="00034B8D" w:rsidP="00BD5AB6">
      <w:r>
        <w:separator/>
      </w:r>
    </w:p>
  </w:endnote>
  <w:endnote w:type="continuationSeparator" w:id="0">
    <w:p w:rsidR="00034B8D" w:rsidRDefault="00034B8D" w:rsidP="00BD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B8D" w:rsidRDefault="00034B8D" w:rsidP="00BD5AB6">
      <w:r>
        <w:separator/>
      </w:r>
    </w:p>
  </w:footnote>
  <w:footnote w:type="continuationSeparator" w:id="0">
    <w:p w:rsidR="00034B8D" w:rsidRDefault="00034B8D" w:rsidP="00BD5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AB6" w:rsidRDefault="00034B8D" w:rsidP="00BD5A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33.2pt;margin-top:-10.35pt;width:58.95pt;height:50.55pt;z-index:-251658240;visibility:visible;mso-wrap-edited:f;mso-position-horizontal-relative:text;mso-position-vertical-relative:text">
          <v:imagedata r:id="rId1" o:title=""/>
        </v:shape>
        <o:OLEObject Type="Embed" ProgID="Word.Picture.8" ShapeID="_x0000_s2050" DrawAspect="Content" ObjectID="_1385296601" r:id="rId2"/>
      </w:pict>
    </w:r>
  </w:p>
  <w:p w:rsidR="00BD5AB6" w:rsidRDefault="00BD5AB6" w:rsidP="00BD5AB6">
    <w:pPr>
      <w:pStyle w:val="Header"/>
      <w:tabs>
        <w:tab w:val="left" w:pos="6180"/>
      </w:tabs>
    </w:pPr>
    <w:r>
      <w:rPr>
        <w:rFonts w:ascii="Times New Roman" w:eastAsia="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-243840</wp:posOffset>
              </wp:positionH>
              <wp:positionV relativeFrom="paragraph">
                <wp:posOffset>-291465</wp:posOffset>
              </wp:positionV>
              <wp:extent cx="876300" cy="754380"/>
              <wp:effectExtent l="0" t="0" r="0" b="76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54380"/>
                      </a:xfrm>
                      <a:prstGeom prst="rect">
                        <a:avLst/>
                      </a:prstGeom>
                      <a:solidFill>
                        <a:srgbClr val="FFFFFF"/>
                      </a:solidFill>
                      <a:ln>
                        <a:noFill/>
                      </a:ln>
                      <a:extLst>
                        <a:ext uri="{91240B29-F687-4F45-9708-019B960494DF}">
                          <a14:hiddenLine xmlns:a14="http://schemas.microsoft.com/office/drawing/2010/main" w="38100">
                            <a:solidFill>
                              <a:srgbClr val="000000"/>
                            </a:solidFill>
                            <a:miter lim="800000"/>
                            <a:headEnd/>
                            <a:tailEnd/>
                          </a14:hiddenLine>
                        </a:ext>
                      </a:extLst>
                    </wps:spPr>
                    <wps:txbx>
                      <w:txbxContent>
                        <w:p w:rsidR="00BD5AB6" w:rsidRDefault="00BD5AB6" w:rsidP="00BD5AB6">
                          <w:pPr>
                            <w:jc w:val="center"/>
                          </w:pPr>
                          <w:r>
                            <w:object w:dxaOrig="9001" w:dyaOrig="5941">
                              <v:shape id="_x0000_i1026" type="#_x0000_t75" style="width:41.35pt;height:26.85pt" o:ole="">
                                <v:imagedata r:id="rId3" o:title=""/>
                              </v:shape>
                              <o:OLEObject Type="Embed" ProgID="MSPhotoEd.3" ShapeID="_x0000_i1026" DrawAspect="Content" ObjectID="_1385296602" r:id="rId4"/>
                            </w:object>
                          </w:r>
                        </w:p>
                        <w:p w:rsidR="00BD5AB6" w:rsidRDefault="00BD5AB6" w:rsidP="00BD5AB6">
                          <w:pPr>
                            <w:jc w:val="center"/>
                            <w:rPr>
                              <w:b/>
                              <w:bCs/>
                              <w:sz w:val="36"/>
                            </w:rPr>
                          </w:pPr>
                          <w:r w:rsidRPr="00625938">
                            <w:rPr>
                              <w:rFonts w:ascii="Arial Black" w:hAnsi="Arial Black"/>
                              <w:sz w:val="18"/>
                            </w:rPr>
                            <w:t>CTA/</w:t>
                          </w:r>
                          <w:proofErr w:type="spellStart"/>
                          <w:r w:rsidRPr="00625938">
                            <w:rPr>
                              <w:rFonts w:ascii="Times New Roman" w:hAnsi="Times New Roman" w:cs="Times New Roman"/>
                              <w:b/>
                              <w:bCs/>
                              <w:sz w:val="28"/>
                              <w:szCs w:val="34"/>
                            </w:rPr>
                            <w:t>nea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9.2pt;margin-top:-22.95pt;width:69pt;height: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" stroked="f" strokeweight="3pt">
              <v:textbox>
                <w:txbxContent>
                  <w:p w:rsidR="00BD5AB6" w:rsidRDefault="00BD5AB6" w:rsidP="00BD5AB6">
                    <w:pPr>
                      <w:jc w:val="center"/>
                    </w:pPr>
                    <w:r>
                      <w:object w:dxaOrig="9001" w:dyaOrig="5941">
                        <v:shape id="_x0000_i1026" type="#_x0000_t75" style="width:41.35pt;height:26.85pt" o:ole="">
                          <v:imagedata r:id="rId5" o:title=""/>
                        </v:shape>
                        <o:OLEObject Type="Embed" ProgID="MSPhotoEd.3" ShapeID="_x0000_i1026" DrawAspect="Content" ObjectID="_1384924583" r:id="rId6"/>
                      </w:object>
                    </w:r>
                  </w:p>
                  <w:p w:rsidR="00BD5AB6" w:rsidRDefault="00BD5AB6" w:rsidP="00BD5AB6">
                    <w:pPr>
                      <w:jc w:val="center"/>
                      <w:rPr>
                        <w:b/>
                        <w:bCs/>
                        <w:sz w:val="36"/>
                      </w:rPr>
                    </w:pPr>
                    <w:r w:rsidRPr="00625938">
                      <w:rPr>
                        <w:rFonts w:ascii="Arial Black" w:hAnsi="Arial Black"/>
                        <w:sz w:val="18"/>
                      </w:rPr>
                      <w:t>CTA/</w:t>
                    </w:r>
                    <w:proofErr w:type="spellStart"/>
                    <w:r w:rsidRPr="00625938">
                      <w:rPr>
                        <w:rFonts w:ascii="Times New Roman" w:hAnsi="Times New Roman" w:cs="Times New Roman"/>
                        <w:b/>
                        <w:bCs/>
                        <w:sz w:val="28"/>
                        <w:szCs w:val="34"/>
                      </w:rPr>
                      <w:t>nea</w:t>
                    </w:r>
                    <w:proofErr w:type="spellEnd"/>
                  </w:p>
                </w:txbxContent>
              </v:textbox>
            </v:shape>
          </w:pict>
        </mc:Fallback>
      </mc:AlternateContent>
    </w:r>
  </w:p>
  <w:p w:rsidR="00BD5AB6" w:rsidRDefault="00BD5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32C8B"/>
    <w:multiLevelType w:val="hybridMultilevel"/>
    <w:tmpl w:val="C11E3E08"/>
    <w:lvl w:ilvl="0" w:tplc="0CB82F04">
      <w:start w:val="1"/>
      <w:numFmt w:val="bullet"/>
      <w:lvlText w:val="è"/>
      <w:lvlJc w:val="left"/>
      <w:pPr>
        <w:ind w:left="720" w:hanging="360"/>
      </w:pPr>
      <w:rPr>
        <w:rFonts w:ascii="Wingdings" w:hAnsi="Wingdings" w:hint="default"/>
        <w:sz w:val="18"/>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6F2C1E"/>
    <w:multiLevelType w:val="hybridMultilevel"/>
    <w:tmpl w:val="AE06B6B2"/>
    <w:lvl w:ilvl="0" w:tplc="FC46D0A8">
      <w:start w:val="1"/>
      <w:numFmt w:val="bullet"/>
      <w:lvlText w:val=""/>
      <w:lvlJc w:val="left"/>
      <w:pPr>
        <w:tabs>
          <w:tab w:val="num" w:pos="720"/>
        </w:tabs>
        <w:ind w:left="720" w:hanging="360"/>
      </w:pPr>
      <w:rPr>
        <w:rFonts w:ascii="Wingdings" w:hAnsi="Wingdings" w:hint="default"/>
      </w:rPr>
    </w:lvl>
    <w:lvl w:ilvl="1" w:tplc="840C6510">
      <w:start w:val="1"/>
      <w:numFmt w:val="bullet"/>
      <w:lvlText w:val=""/>
      <w:lvlJc w:val="left"/>
      <w:pPr>
        <w:tabs>
          <w:tab w:val="num" w:pos="1584"/>
        </w:tabs>
        <w:ind w:left="1584" w:hanging="504"/>
      </w:pPr>
      <w:rPr>
        <w:rFonts w:ascii="Wingdings 3" w:hAnsi="Wingdings 3" w:hint="default"/>
        <w:b/>
        <w:i w:val="0"/>
        <w:sz w:val="22"/>
        <w:szCs w:val="28"/>
      </w:rPr>
    </w:lvl>
    <w:lvl w:ilvl="2" w:tplc="477A73CA" w:tentative="1">
      <w:start w:val="1"/>
      <w:numFmt w:val="bullet"/>
      <w:lvlText w:val=""/>
      <w:lvlJc w:val="left"/>
      <w:pPr>
        <w:tabs>
          <w:tab w:val="num" w:pos="2160"/>
        </w:tabs>
        <w:ind w:left="2160" w:hanging="360"/>
      </w:pPr>
      <w:rPr>
        <w:rFonts w:ascii="Wingdings" w:hAnsi="Wingdings" w:hint="default"/>
      </w:rPr>
    </w:lvl>
    <w:lvl w:ilvl="3" w:tplc="92787E20" w:tentative="1">
      <w:start w:val="1"/>
      <w:numFmt w:val="bullet"/>
      <w:lvlText w:val=""/>
      <w:lvlJc w:val="left"/>
      <w:pPr>
        <w:tabs>
          <w:tab w:val="num" w:pos="2880"/>
        </w:tabs>
        <w:ind w:left="2880" w:hanging="360"/>
      </w:pPr>
      <w:rPr>
        <w:rFonts w:ascii="Wingdings" w:hAnsi="Wingdings" w:hint="default"/>
      </w:rPr>
    </w:lvl>
    <w:lvl w:ilvl="4" w:tplc="F7EEFCA0" w:tentative="1">
      <w:start w:val="1"/>
      <w:numFmt w:val="bullet"/>
      <w:lvlText w:val=""/>
      <w:lvlJc w:val="left"/>
      <w:pPr>
        <w:tabs>
          <w:tab w:val="num" w:pos="3600"/>
        </w:tabs>
        <w:ind w:left="3600" w:hanging="360"/>
      </w:pPr>
      <w:rPr>
        <w:rFonts w:ascii="Wingdings" w:hAnsi="Wingdings" w:hint="default"/>
      </w:rPr>
    </w:lvl>
    <w:lvl w:ilvl="5" w:tplc="0BE0FAB4" w:tentative="1">
      <w:start w:val="1"/>
      <w:numFmt w:val="bullet"/>
      <w:lvlText w:val=""/>
      <w:lvlJc w:val="left"/>
      <w:pPr>
        <w:tabs>
          <w:tab w:val="num" w:pos="4320"/>
        </w:tabs>
        <w:ind w:left="4320" w:hanging="360"/>
      </w:pPr>
      <w:rPr>
        <w:rFonts w:ascii="Wingdings" w:hAnsi="Wingdings" w:hint="default"/>
      </w:rPr>
    </w:lvl>
    <w:lvl w:ilvl="6" w:tplc="6E1EEF50" w:tentative="1">
      <w:start w:val="1"/>
      <w:numFmt w:val="bullet"/>
      <w:lvlText w:val=""/>
      <w:lvlJc w:val="left"/>
      <w:pPr>
        <w:tabs>
          <w:tab w:val="num" w:pos="5040"/>
        </w:tabs>
        <w:ind w:left="5040" w:hanging="360"/>
      </w:pPr>
      <w:rPr>
        <w:rFonts w:ascii="Wingdings" w:hAnsi="Wingdings" w:hint="default"/>
      </w:rPr>
    </w:lvl>
    <w:lvl w:ilvl="7" w:tplc="7662E8EE" w:tentative="1">
      <w:start w:val="1"/>
      <w:numFmt w:val="bullet"/>
      <w:lvlText w:val=""/>
      <w:lvlJc w:val="left"/>
      <w:pPr>
        <w:tabs>
          <w:tab w:val="num" w:pos="5760"/>
        </w:tabs>
        <w:ind w:left="5760" w:hanging="360"/>
      </w:pPr>
      <w:rPr>
        <w:rFonts w:ascii="Wingdings" w:hAnsi="Wingdings" w:hint="default"/>
      </w:rPr>
    </w:lvl>
    <w:lvl w:ilvl="8" w:tplc="AB4C1CC4" w:tentative="1">
      <w:start w:val="1"/>
      <w:numFmt w:val="bullet"/>
      <w:lvlText w:val=""/>
      <w:lvlJc w:val="left"/>
      <w:pPr>
        <w:tabs>
          <w:tab w:val="num" w:pos="6480"/>
        </w:tabs>
        <w:ind w:left="6480" w:hanging="360"/>
      </w:pPr>
      <w:rPr>
        <w:rFonts w:ascii="Wingdings" w:hAnsi="Wingdings" w:hint="default"/>
      </w:rPr>
    </w:lvl>
  </w:abstractNum>
  <w:abstractNum w:abstractNumId="2">
    <w:nsid w:val="769E4CED"/>
    <w:multiLevelType w:val="hybridMultilevel"/>
    <w:tmpl w:val="BE70781C"/>
    <w:lvl w:ilvl="0" w:tplc="57DE73C2">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46F"/>
    <w:rsid w:val="00021523"/>
    <w:rsid w:val="00034B8D"/>
    <w:rsid w:val="00383CA5"/>
    <w:rsid w:val="00501A6C"/>
    <w:rsid w:val="00554D15"/>
    <w:rsid w:val="00576DD0"/>
    <w:rsid w:val="00671622"/>
    <w:rsid w:val="006A0997"/>
    <w:rsid w:val="00733A60"/>
    <w:rsid w:val="00775D7D"/>
    <w:rsid w:val="007804E9"/>
    <w:rsid w:val="007F1340"/>
    <w:rsid w:val="007F536B"/>
    <w:rsid w:val="00845D78"/>
    <w:rsid w:val="0088077C"/>
    <w:rsid w:val="009A3DE9"/>
    <w:rsid w:val="00A4213A"/>
    <w:rsid w:val="00A53394"/>
    <w:rsid w:val="00A84FF9"/>
    <w:rsid w:val="00B10813"/>
    <w:rsid w:val="00B42438"/>
    <w:rsid w:val="00B47112"/>
    <w:rsid w:val="00BC3758"/>
    <w:rsid w:val="00BD5AB6"/>
    <w:rsid w:val="00BE346F"/>
    <w:rsid w:val="00C70165"/>
    <w:rsid w:val="00C838A1"/>
    <w:rsid w:val="00CC2EE8"/>
    <w:rsid w:val="00DB2A09"/>
    <w:rsid w:val="00EA017E"/>
    <w:rsid w:val="00F4472C"/>
    <w:rsid w:val="00FD1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46F"/>
    <w:pPr>
      <w:spacing w:after="0" w:line="240" w:lineRule="auto"/>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46F"/>
    <w:pPr>
      <w:ind w:left="720"/>
      <w:contextualSpacing/>
    </w:pPr>
  </w:style>
  <w:style w:type="paragraph" w:styleId="Header">
    <w:name w:val="header"/>
    <w:basedOn w:val="Normal"/>
    <w:link w:val="HeaderChar"/>
    <w:uiPriority w:val="99"/>
    <w:unhideWhenUsed/>
    <w:rsid w:val="00BD5AB6"/>
    <w:pPr>
      <w:tabs>
        <w:tab w:val="center" w:pos="4680"/>
        <w:tab w:val="right" w:pos="9360"/>
      </w:tabs>
    </w:pPr>
  </w:style>
  <w:style w:type="character" w:customStyle="1" w:styleId="HeaderChar">
    <w:name w:val="Header Char"/>
    <w:basedOn w:val="DefaultParagraphFont"/>
    <w:link w:val="Header"/>
    <w:uiPriority w:val="99"/>
    <w:rsid w:val="00BD5AB6"/>
    <w:rPr>
      <w:rFonts w:ascii="Arial" w:hAnsi="Arial"/>
      <w:sz w:val="24"/>
      <w:szCs w:val="24"/>
    </w:rPr>
  </w:style>
  <w:style w:type="paragraph" w:styleId="Footer">
    <w:name w:val="footer"/>
    <w:basedOn w:val="Normal"/>
    <w:link w:val="FooterChar"/>
    <w:uiPriority w:val="99"/>
    <w:unhideWhenUsed/>
    <w:rsid w:val="00BD5AB6"/>
    <w:pPr>
      <w:tabs>
        <w:tab w:val="center" w:pos="4680"/>
        <w:tab w:val="right" w:pos="9360"/>
      </w:tabs>
    </w:pPr>
  </w:style>
  <w:style w:type="character" w:customStyle="1" w:styleId="FooterChar">
    <w:name w:val="Footer Char"/>
    <w:basedOn w:val="DefaultParagraphFont"/>
    <w:link w:val="Footer"/>
    <w:uiPriority w:val="99"/>
    <w:rsid w:val="00BD5AB6"/>
    <w:rPr>
      <w:rFonts w:ascii="Arial" w:hAnsi="Arial"/>
      <w:sz w:val="24"/>
      <w:szCs w:val="24"/>
    </w:rPr>
  </w:style>
  <w:style w:type="character" w:styleId="Hyperlink">
    <w:name w:val="Hyperlink"/>
    <w:basedOn w:val="DefaultParagraphFont"/>
    <w:uiPriority w:val="99"/>
    <w:unhideWhenUsed/>
    <w:rsid w:val="007F134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46F"/>
    <w:pPr>
      <w:spacing w:after="0" w:line="240" w:lineRule="auto"/>
    </w:pPr>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46F"/>
    <w:pPr>
      <w:ind w:left="720"/>
      <w:contextualSpacing/>
    </w:pPr>
  </w:style>
  <w:style w:type="paragraph" w:styleId="Header">
    <w:name w:val="header"/>
    <w:basedOn w:val="Normal"/>
    <w:link w:val="HeaderChar"/>
    <w:uiPriority w:val="99"/>
    <w:unhideWhenUsed/>
    <w:rsid w:val="00BD5AB6"/>
    <w:pPr>
      <w:tabs>
        <w:tab w:val="center" w:pos="4680"/>
        <w:tab w:val="right" w:pos="9360"/>
      </w:tabs>
    </w:pPr>
  </w:style>
  <w:style w:type="character" w:customStyle="1" w:styleId="HeaderChar">
    <w:name w:val="Header Char"/>
    <w:basedOn w:val="DefaultParagraphFont"/>
    <w:link w:val="Header"/>
    <w:uiPriority w:val="99"/>
    <w:rsid w:val="00BD5AB6"/>
    <w:rPr>
      <w:rFonts w:ascii="Arial" w:hAnsi="Arial"/>
      <w:sz w:val="24"/>
      <w:szCs w:val="24"/>
    </w:rPr>
  </w:style>
  <w:style w:type="paragraph" w:styleId="Footer">
    <w:name w:val="footer"/>
    <w:basedOn w:val="Normal"/>
    <w:link w:val="FooterChar"/>
    <w:uiPriority w:val="99"/>
    <w:unhideWhenUsed/>
    <w:rsid w:val="00BD5AB6"/>
    <w:pPr>
      <w:tabs>
        <w:tab w:val="center" w:pos="4680"/>
        <w:tab w:val="right" w:pos="9360"/>
      </w:tabs>
    </w:pPr>
  </w:style>
  <w:style w:type="character" w:customStyle="1" w:styleId="FooterChar">
    <w:name w:val="Footer Char"/>
    <w:basedOn w:val="DefaultParagraphFont"/>
    <w:link w:val="Footer"/>
    <w:uiPriority w:val="99"/>
    <w:rsid w:val="00BD5AB6"/>
    <w:rPr>
      <w:rFonts w:ascii="Arial" w:hAnsi="Arial"/>
      <w:sz w:val="24"/>
      <w:szCs w:val="24"/>
    </w:rPr>
  </w:style>
  <w:style w:type="character" w:styleId="Hyperlink">
    <w:name w:val="Hyperlink"/>
    <w:basedOn w:val="DefaultParagraphFont"/>
    <w:uiPriority w:val="99"/>
    <w:unhideWhenUsed/>
    <w:rsid w:val="007F13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iusd.k12.ca.us/h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ntranet.iusd.org/hr/documents/H__SSCFiscalReportprint.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wmf"/><Relationship Id="rId6" Type="http://schemas.openxmlformats.org/officeDocument/2006/relationships/oleObject" Target="embeddings/oleObject3.bin"/><Relationship Id="rId5" Type="http://schemas.openxmlformats.org/officeDocument/2006/relationships/image" Target="media/image20.png"/><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1715</TotalTime>
  <Pages>2</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Irvine Unified School District</Company>
  <LinksUpToDate>false</LinksUpToDate>
  <CharactersWithSpaces>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Eamonn O'Donovan</dc:creator>
  <cp:lastModifiedBy>Ruth Romero</cp:lastModifiedBy>
  <cp:revision>17</cp:revision>
  <dcterms:created xsi:type="dcterms:W3CDTF">2011-12-08T21:14:00Z</dcterms:created>
  <dcterms:modified xsi:type="dcterms:W3CDTF">2011-12-13T23:48:00Z</dcterms:modified>
</cp:coreProperties>
</file>